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7A" w:rsidRDefault="002949D7" w:rsidP="00061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40.45pt;margin-top:-733.55pt;width:7in;height:73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" stroked="f">
            <v:textbox>
              <w:txbxContent>
                <w:p w:rsidR="006643A8" w:rsidRDefault="006643A8" w:rsidP="006643A8">
                  <w:pPr>
                    <w:tabs>
                      <w:tab w:val="left" w:pos="295"/>
                      <w:tab w:val="left" w:pos="10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32"/>
                      <w:szCs w:val="32"/>
                      <w:lang w:eastAsia="ru-RU"/>
                    </w:rPr>
                    <w:t xml:space="preserve">Обобщение и распространение </w:t>
                  </w:r>
                </w:p>
                <w:p w:rsidR="006643A8" w:rsidRDefault="006643A8" w:rsidP="006643A8">
                  <w:pPr>
                    <w:tabs>
                      <w:tab w:val="left" w:pos="295"/>
                      <w:tab w:val="left" w:pos="10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06123F">
                    <w:rPr>
                      <w:rFonts w:ascii="Times New Roman" w:eastAsia="Times New Roman" w:hAnsi="Times New Roman" w:cs="Times New Roman"/>
                      <w:i/>
                      <w:sz w:val="32"/>
                      <w:szCs w:val="32"/>
                      <w:lang w:eastAsia="ru-RU"/>
                    </w:rPr>
                    <w:t>собственного педагогического опыта</w:t>
                  </w:r>
                  <w:r w:rsidRPr="0006123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</w:p>
                <w:p w:rsidR="006643A8" w:rsidRDefault="006643A8" w:rsidP="006643A8">
                  <w:pPr>
                    <w:tabs>
                      <w:tab w:val="left" w:pos="295"/>
                      <w:tab w:val="left" w:pos="10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06123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реализую через участие в мероприятиях </w:t>
                  </w:r>
                  <w:proofErr w:type="gramStart"/>
                  <w:r w:rsidRPr="0006123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городского</w:t>
                  </w:r>
                  <w:proofErr w:type="gramEnd"/>
                  <w:r w:rsidRPr="0006123F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, </w:t>
                  </w:r>
                </w:p>
                <w:p w:rsidR="006643A8" w:rsidRPr="0006123F" w:rsidRDefault="006643A8" w:rsidP="006643A8">
                  <w:pPr>
                    <w:tabs>
                      <w:tab w:val="left" w:pos="295"/>
                      <w:tab w:val="left" w:pos="10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  <w:lang w:eastAsia="ru-RU"/>
                    </w:rPr>
                  </w:pPr>
                  <w:r w:rsidRPr="0006123F">
                    <w:rPr>
                      <w:rFonts w:ascii="Times New Roman" w:eastAsia="Times New Roman" w:hAnsi="Times New Roman" w:cs="Times New Roman"/>
                      <w:bCs/>
                      <w:sz w:val="32"/>
                      <w:szCs w:val="32"/>
                      <w:lang w:eastAsia="ru-RU"/>
                    </w:rPr>
                    <w:t>регионального и федерального уровня:</w:t>
                  </w:r>
                </w:p>
                <w:p w:rsidR="006643A8" w:rsidRPr="0006123F" w:rsidRDefault="006643A8" w:rsidP="006643A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643A8" w:rsidRPr="0006123F" w:rsidRDefault="006643A8" w:rsidP="006643A8">
                  <w:pPr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612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 муниципальном уровне:</w:t>
                  </w:r>
                </w:p>
                <w:p w:rsidR="006643A8" w:rsidRDefault="006643A8" w:rsidP="006643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12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2018 г</w:t>
                  </w:r>
                  <w:r w:rsidRPr="000612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6643A8" w:rsidRPr="0006123F" w:rsidRDefault="006643A8" w:rsidP="006643A8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12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Педагогические чтения в рамках ГМО воспитателей «Поддержка детской инициативы и самостоятельности, самореализация каждого ребёнка в рамках проведения </w:t>
                  </w:r>
                  <w:proofErr w:type="spellStart"/>
                  <w:r w:rsidRPr="000612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Здравиады</w:t>
                  </w:r>
                  <w:proofErr w:type="spellEnd"/>
                  <w:r w:rsidRPr="000612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детских игр здоровья»,</w:t>
                  </w:r>
                </w:p>
                <w:p w:rsidR="006643A8" w:rsidRPr="0006123F" w:rsidRDefault="006643A8" w:rsidP="006643A8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123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Семинар-совещание руководителей ДОУ города</w:t>
                  </w:r>
                  <w:r w:rsidR="00A80E3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«Образовательная среда ДОУ в соответствии со ФГОС </w:t>
                  </w:r>
                  <w:proofErr w:type="gramStart"/>
                  <w:r w:rsidR="00A80E3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ДО</w:t>
                  </w:r>
                  <w:proofErr w:type="gramEnd"/>
                  <w:r w:rsidR="00A80E3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» </w:t>
                  </w:r>
                  <w:r w:rsidRPr="000612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proofErr w:type="gramStart"/>
                  <w:r w:rsidRPr="000612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сеансы</w:t>
                  </w:r>
                  <w:proofErr w:type="gramEnd"/>
                  <w:r w:rsidRPr="000612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«Территория свободы»)</w:t>
                  </w:r>
                </w:p>
                <w:p w:rsidR="006643A8" w:rsidRDefault="006643A8" w:rsidP="006643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12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2019 г</w:t>
                  </w:r>
                  <w:r w:rsidRPr="000612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6643A8" w:rsidRPr="0006123F" w:rsidRDefault="006643A8" w:rsidP="006643A8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12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августовском педагогическом совете в рамках работы ГМО представила мастер-класс «Пособие «Мини-стадион» как средство сенсомоторного развития дошкольников»;</w:t>
                  </w:r>
                </w:p>
                <w:p w:rsidR="006643A8" w:rsidRPr="00A80E3A" w:rsidRDefault="006643A8" w:rsidP="006643A8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0E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Участие в </w:t>
                  </w:r>
                  <w:r w:rsidRPr="00A80E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VI</w:t>
                  </w:r>
                  <w:r w:rsidRPr="00A80E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образовательном форуме образовательных </w:t>
                  </w:r>
                  <w:proofErr w:type="gramStart"/>
                  <w:r w:rsidRPr="00A80E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учреждений</w:t>
                  </w:r>
                  <w:proofErr w:type="gramEnd"/>
                  <w:r w:rsidRPr="00A80E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ЗАТО Железногорск с презентаций педагогической практики «Организация поддержки и развития детей с синдромом дефицита внимания и </w:t>
                  </w:r>
                  <w:proofErr w:type="spellStart"/>
                  <w:r w:rsidRPr="00A80E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гиперактивностью</w:t>
                  </w:r>
                  <w:proofErr w:type="spellEnd"/>
                  <w:r w:rsidRPr="00A80E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6643A8" w:rsidRDefault="006643A8" w:rsidP="006643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12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2020 г.</w:t>
                  </w:r>
                  <w:r w:rsidRPr="000612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643A8" w:rsidRDefault="006643A8" w:rsidP="006643A8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12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августовском педагогическом совете представляла педагогический опыт «Шаг к слову» - </w:t>
                  </w:r>
                  <w:proofErr w:type="spellStart"/>
                  <w:r w:rsidRPr="000612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речедвигательная</w:t>
                  </w:r>
                  <w:proofErr w:type="spellEnd"/>
                  <w:r w:rsidRPr="000612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гимнастика для детей с ТНР для преодоления речевых нарушений и коррекции двигательной сферы с использованием степов».</w:t>
                  </w:r>
                </w:p>
                <w:p w:rsidR="006643A8" w:rsidRPr="0006123F" w:rsidRDefault="006643A8" w:rsidP="006643A8">
                  <w:pPr>
                    <w:pStyle w:val="a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643A8" w:rsidRPr="0006123F" w:rsidRDefault="006643A8" w:rsidP="006643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612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 региональном уровне:</w:t>
                  </w:r>
                </w:p>
                <w:p w:rsidR="006643A8" w:rsidRDefault="006643A8" w:rsidP="006643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12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2018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0612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г.</w:t>
                  </w:r>
                  <w:r w:rsidRPr="000612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643A8" w:rsidRPr="0006123F" w:rsidRDefault="006643A8" w:rsidP="006643A8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12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Сибирский образовательный форум – презентация педагогического опыта «Интегрированные игровые сеансы для детей старшего дошкольного возраста «</w:t>
                  </w:r>
                  <w:proofErr w:type="gramStart"/>
                  <w:r w:rsidRPr="000612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</w:t>
                  </w:r>
                  <w:proofErr w:type="gramEnd"/>
                  <w:r w:rsidRPr="000612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дорогом сказок»</w:t>
                  </w:r>
                </w:p>
                <w:p w:rsidR="006643A8" w:rsidRDefault="006643A8" w:rsidP="006643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12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2019 г.</w:t>
                  </w:r>
                  <w:r w:rsidRPr="000612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643A8" w:rsidRPr="0006123F" w:rsidRDefault="006643A8" w:rsidP="006643A8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12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Сибирский образовательный форум – проведение практического занятия по использованию авторского пособия «Мини-стадион» для сенсомоторного развития дошкольников.</w:t>
                  </w:r>
                </w:p>
                <w:p w:rsidR="006643A8" w:rsidRDefault="006643A8"/>
              </w:txbxContent>
            </v:textbox>
          </v:shape>
        </w:pict>
      </w:r>
      <w:r w:rsidR="006643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-986790</wp:posOffset>
            </wp:positionH>
            <wp:positionV relativeFrom="paragraph">
              <wp:posOffset>-650240</wp:posOffset>
            </wp:positionV>
            <wp:extent cx="7338060" cy="10589895"/>
            <wp:effectExtent l="0" t="0" r="0" b="1905"/>
            <wp:wrapSquare wrapText="bothSides"/>
            <wp:docPr id="3" name="Рисунок 3" descr="C:\Users\Sasha\Desktop\image001_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sha\Desktop\image001_9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060" cy="1058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697A" w:rsidRPr="0006123F" w:rsidRDefault="002949D7" w:rsidP="00956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27" type="#_x0000_t202" style="position:absolute;left:0;text-align:left;margin-left:-28.4pt;margin-top:-721.5pt;width:7in;height:73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" filled="f">
            <v:textbox>
              <w:txbxContent>
                <w:p w:rsidR="006643A8" w:rsidRPr="0006123F" w:rsidRDefault="006643A8" w:rsidP="006643A8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12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Межсетевое взаимодействие представление опыта работы - знакомство с игровым пособием «Мини стадион» как средством развития сенсомоторной сферы ребёнка с ОВЗ.</w:t>
                  </w:r>
                </w:p>
                <w:p w:rsidR="00CE485A" w:rsidRPr="00CE485A" w:rsidRDefault="006643A8" w:rsidP="00CE485A">
                  <w:pPr>
                    <w:pStyle w:val="a3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48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Региональный Атлас Образовательных практик. Представление практики (практике присвоен</w:t>
                  </w:r>
                  <w:r w:rsidR="00CE485A" w:rsidRPr="00CE48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продвинутый уровень)</w:t>
                  </w:r>
                  <w:r w:rsidR="00CE485A" w:rsidRPr="00CE485A">
                    <w:rPr>
                      <w:sz w:val="28"/>
                      <w:szCs w:val="28"/>
                    </w:rPr>
                    <w:t xml:space="preserve"> </w:t>
                  </w:r>
                  <w:hyperlink r:id="rId6" w:history="1">
                    <w:r w:rsidR="00CE485A" w:rsidRPr="00CE485A">
                      <w:rPr>
                        <w:rStyle w:val="a6"/>
                        <w:rFonts w:ascii="Times New Roman" w:hAnsi="Times New Roman"/>
                        <w:sz w:val="28"/>
                        <w:szCs w:val="28"/>
                      </w:rPr>
                      <w:t>Образовательный атлас</w:t>
                    </w:r>
                  </w:hyperlink>
                </w:p>
                <w:p w:rsidR="006643A8" w:rsidRPr="0006123F" w:rsidRDefault="006643A8" w:rsidP="00CE485A">
                  <w:pPr>
                    <w:pStyle w:val="a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643A8" w:rsidRDefault="006643A8" w:rsidP="006643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643A8" w:rsidRPr="0006123F" w:rsidRDefault="006643A8" w:rsidP="006643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612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 федеральном уровне:</w:t>
                  </w:r>
                </w:p>
                <w:p w:rsidR="006643A8" w:rsidRDefault="006643A8" w:rsidP="006643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12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2017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0612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A07046" w:rsidRPr="0006123F" w:rsidRDefault="00A07046" w:rsidP="00A07046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12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Имею публикацию в журнале «Преемственность в образовании» выпуск № 16 (12) 2017 статья , 2017,  кол-во стр. 85-92 стр. (7):</w:t>
                  </w:r>
                </w:p>
                <w:p w:rsidR="00A07046" w:rsidRPr="0006123F" w:rsidRDefault="005E6FBF" w:rsidP="00A07046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hyperlink r:id="rId7" w:anchor="v1612-2017-s3/V1612-2017-s3-p1" w:history="1">
                    <w:r w:rsidR="00A07046">
                      <w:rPr>
                        <w:rFonts w:ascii="Times New Roman" w:hAnsi="Times New Roman" w:cs="Times New Roman"/>
                        <w:color w:val="0000FF"/>
                        <w:sz w:val="28"/>
                        <w:szCs w:val="28"/>
                        <w:u w:val="single"/>
                      </w:rPr>
                      <w:t>Интегрированные игровые сеансы</w:t>
                    </w:r>
                  </w:hyperlink>
                </w:p>
                <w:p w:rsidR="007A072C" w:rsidRPr="007A072C" w:rsidRDefault="006643A8" w:rsidP="007A072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A072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2018 г. </w:t>
                  </w:r>
                </w:p>
                <w:p w:rsidR="00A07046" w:rsidRPr="0006123F" w:rsidRDefault="002949D7" w:rsidP="00A07046">
                  <w:pPr>
                    <w:pStyle w:val="a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="00A07046" w:rsidRPr="0006123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10.04.2018 провела </w:t>
                    </w:r>
                    <w:hyperlink r:id="rId9" w:history="1">
                      <w:r w:rsidR="00A07046">
                        <w:rPr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  <w:u w:val="single"/>
                        </w:rPr>
                        <w:t>Всероссийский вебинар</w:t>
                      </w:r>
                    </w:hyperlink>
                    <w:bookmarkStart w:id="0" w:name="_GoBack"/>
                    <w:bookmarkEnd w:id="0"/>
                    <w:r w:rsidR="00A07046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:</w:t>
                    </w:r>
                    <w:r w:rsidR="00A07046" w:rsidRPr="0006123F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«Интегрированные игровые сеансы для детей старшего и подготовительного возраста «По дорогам сказок»</w:t>
                    </w:r>
                  </w:hyperlink>
                </w:p>
                <w:p w:rsidR="006643A8" w:rsidRPr="0006123F" w:rsidRDefault="006643A8" w:rsidP="006643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643A8" w:rsidRDefault="006643A8" w:rsidP="006643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12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2019 г.</w:t>
                  </w:r>
                  <w:r w:rsidRPr="000612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643A8" w:rsidRDefault="006643A8" w:rsidP="006643A8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12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Организация и проведение творческой площадки умных игр «Мини-стадион» в рамках зонального этапа «Чемпионата «Школа </w:t>
                  </w:r>
                  <w:proofErr w:type="spellStart"/>
                  <w:r w:rsidRPr="000612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Росатома</w:t>
                  </w:r>
                  <w:proofErr w:type="spellEnd"/>
                  <w:r w:rsidRPr="000612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по футболу 5+»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6643A8" w:rsidRPr="0006123F" w:rsidRDefault="006643A8" w:rsidP="006643A8">
                  <w:pPr>
                    <w:pStyle w:val="a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643A8" w:rsidRPr="0006123F" w:rsidRDefault="006643A8" w:rsidP="006643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612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 международном уровне:</w:t>
                  </w:r>
                </w:p>
                <w:p w:rsidR="006643A8" w:rsidRDefault="006643A8" w:rsidP="006643A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12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2017 г.</w:t>
                  </w:r>
                  <w:r w:rsidRPr="000612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643A8" w:rsidRDefault="006643A8" w:rsidP="006643A8">
                  <w:pPr>
                    <w:pStyle w:val="a3"/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12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Участие коллектива ДОУ в международном проекте «Театр» совместно с МБОУ Гимназия № 96 и </w:t>
                  </w:r>
                  <w:proofErr w:type="spellStart"/>
                  <w:r w:rsidRPr="0006123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AstorSchool</w:t>
                  </w:r>
                  <w:proofErr w:type="spellEnd"/>
                  <w:r w:rsidRPr="000612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(г. Дувр, Великобритания)</w:t>
                  </w:r>
                  <w:r w:rsidR="00A80E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Pr="000612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643A8" w:rsidRDefault="00A80E3A" w:rsidP="006643A8">
                  <w:pPr>
                    <w:pStyle w:val="a3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6643A8" w:rsidRPr="000612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показ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занятия </w:t>
                  </w:r>
                  <w:r w:rsidRPr="000612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детьми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степ-аэробике</w:t>
                  </w:r>
                  <w:proofErr w:type="spellEnd"/>
                  <w:proofErr w:type="gramEnd"/>
                  <w:r w:rsidR="006643A8" w:rsidRPr="000612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«Валенки»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6643A8" w:rsidRPr="0006123F" w:rsidRDefault="006643A8" w:rsidP="006643A8">
                  <w:pPr>
                    <w:pStyle w:val="a3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представление опыта работы с шариками для пинг-понга для развития мелкой моторики </w:t>
                  </w:r>
                </w:p>
                <w:p w:rsidR="006643A8" w:rsidRDefault="006643A8" w:rsidP="006643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643A8" w:rsidRDefault="006643A8" w:rsidP="006643A8"/>
              </w:txbxContent>
            </v:textbox>
          </v:shape>
        </w:pict>
      </w:r>
      <w:r w:rsidR="009569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-892810</wp:posOffset>
            </wp:positionH>
            <wp:positionV relativeFrom="paragraph">
              <wp:posOffset>-532765</wp:posOffset>
            </wp:positionV>
            <wp:extent cx="7174230" cy="10353040"/>
            <wp:effectExtent l="0" t="0" r="7620" b="0"/>
            <wp:wrapSquare wrapText="bothSides"/>
            <wp:docPr id="2" name="Рисунок 2" descr="C:\Users\Sasha\Desktop\image001_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sha\Desktop\image001_9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230" cy="1035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5697A" w:rsidRPr="0006123F" w:rsidSect="0095697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C6B2A"/>
    <w:multiLevelType w:val="hybridMultilevel"/>
    <w:tmpl w:val="F5B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72859"/>
    <w:multiLevelType w:val="hybridMultilevel"/>
    <w:tmpl w:val="CC72E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31DEF"/>
    <w:multiLevelType w:val="hybridMultilevel"/>
    <w:tmpl w:val="BDB4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10176"/>
    <w:multiLevelType w:val="hybridMultilevel"/>
    <w:tmpl w:val="8086F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C67FA"/>
    <w:rsid w:val="0006123F"/>
    <w:rsid w:val="002949D7"/>
    <w:rsid w:val="003C67FA"/>
    <w:rsid w:val="005E6FBF"/>
    <w:rsid w:val="006643A8"/>
    <w:rsid w:val="007A072C"/>
    <w:rsid w:val="007C483B"/>
    <w:rsid w:val="0095697A"/>
    <w:rsid w:val="00A07046"/>
    <w:rsid w:val="00A80E3A"/>
    <w:rsid w:val="00CE485A"/>
    <w:rsid w:val="00D9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2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9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CE485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2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9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CE485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emstvennost.ru/180410-integrirovannye-igrovye-seansy-dlya-dete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urnal-preemstvennost.ru/2017/12/16/v1612-2017-s3-p1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las-edu.kipk.ru/?ResultView=0&amp;mmcids=10867&amp;directionids=&amp;typeids=11114&amp;ceresultids=1001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eemstvennost.ru/180410-integrirovannye-igrovye-seansy-dlya-de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Позитроника</cp:lastModifiedBy>
  <cp:revision>7</cp:revision>
  <dcterms:created xsi:type="dcterms:W3CDTF">2021-01-18T14:02:00Z</dcterms:created>
  <dcterms:modified xsi:type="dcterms:W3CDTF">2021-01-19T07:31:00Z</dcterms:modified>
</cp:coreProperties>
</file>